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1.20000000000005" w:line="276" w:lineRule="auto"/>
        <w:ind w:left="859.1999999999998" w:right="854.3999999999994" w:firstLine="0"/>
        <w:jc w:val="left"/>
        <w:rPr>
          <w:rFonts w:ascii="Arial" w:cs="Arial" w:eastAsia="Arial" w:hAnsi="Arial"/>
          <w:b w:val="1"/>
          <w:i w:val="0"/>
          <w:smallCaps w:val="0"/>
          <w:strike w:val="0"/>
          <w:color w:val="000000"/>
          <w:sz w:val="36.03022766113281"/>
          <w:szCs w:val="36.03022766113281"/>
          <w:u w:val="none"/>
          <w:shd w:fill="auto" w:val="clear"/>
          <w:vertAlign w:val="baseline"/>
        </w:rPr>
      </w:pPr>
      <w:r w:rsidDel="00000000" w:rsidR="00000000" w:rsidRPr="00000000">
        <w:rPr>
          <w:b w:val="1"/>
          <w:sz w:val="36.03022766113281"/>
          <w:szCs w:val="36.03022766113281"/>
          <w:rtl w:val="0"/>
        </w:rPr>
        <w:t xml:space="preserve">Coláiste Éamann Rís</w:t>
      </w:r>
      <w:r w:rsidDel="00000000" w:rsidR="00000000" w:rsidRPr="00000000">
        <w:rPr>
          <w:rFonts w:ascii="Arial" w:cs="Arial" w:eastAsia="Arial" w:hAnsi="Arial"/>
          <w:b w:val="1"/>
          <w:i w:val="0"/>
          <w:smallCaps w:val="0"/>
          <w:strike w:val="0"/>
          <w:color w:val="000000"/>
          <w:sz w:val="36.03022766113281"/>
          <w:szCs w:val="36.03022766113281"/>
          <w:u w:val="none"/>
          <w:shd w:fill="auto" w:val="clear"/>
          <w:vertAlign w:val="baseline"/>
          <w:rtl w:val="0"/>
        </w:rPr>
        <w:t xml:space="preserve"> Student Anti-Bullying Policy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9.5999999999980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This </w:t>
      </w:r>
      <w:r w:rsidDel="00000000" w:rsidR="00000000" w:rsidRPr="00000000">
        <w:rPr>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Anti-Bullying Policy aims to assist in the creation of a safe and secure learning environment for all our students as outlined in our school mission statement.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60" w:right="4.800000000000182" w:firstLine="0"/>
        <w:jc w:val="both"/>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1. In accordance with the requirements of the Education (Welfare) Act 2000 and the code of behaviour guidelines issued by the NEWB, the Board of Management of </w:t>
      </w:r>
      <w:r w:rsidDel="00000000" w:rsidR="00000000" w:rsidRPr="00000000">
        <w:rPr>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has adopted the following anti-bullying policy within the framework of the school’s overall code of behaviour. This policy fully complies with the requirements of the </w:t>
      </w:r>
      <w:r w:rsidDel="00000000" w:rsidR="00000000" w:rsidRPr="00000000">
        <w:rPr>
          <w:rFonts w:ascii="Arial" w:cs="Arial" w:eastAsia="Arial" w:hAnsi="Arial"/>
          <w:b w:val="0"/>
          <w:i w:val="1"/>
          <w:smallCaps w:val="0"/>
          <w:strike w:val="0"/>
          <w:color w:val="000000"/>
          <w:sz w:val="21.01763343811035"/>
          <w:szCs w:val="21.01763343811035"/>
          <w:u w:val="none"/>
          <w:shd w:fill="auto" w:val="clear"/>
          <w:vertAlign w:val="baseline"/>
          <w:rtl w:val="0"/>
        </w:rPr>
        <w:t xml:space="preserve">Anti-Bullying Procedures for Primary and Post-Primary Schools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which were published in September 2013.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14.399999999998272" w:firstLine="0"/>
        <w:jc w:val="both"/>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2.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60" w:right="4171.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 positive school culture and climate which-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080" w:right="292.7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is welcoming of difference and diversity and is based on inclusivity;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encourages pupils to disclose and discuss incidents of bullying behaviour in 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080" w:right="441.5999999999997" w:hanging="715.2"/>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non-threatening environment; and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promotes respectful relationships across the school community;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Effective leadership;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 school-wide approach;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 shared understanding of what bullying is and its impact;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Implementation of education and prevention strategies (including awareness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444.8000000000002" w:right="544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raising measures) that-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804.8000000000002" w:right="2049.5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build empathy, respect and resilience in pupils; and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080" w:right="9.5999999999980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explicitly address the issues of cyber-bullying and identity-based bullying including in particular, homophobic and transphobic bullying.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Effective supervision and monitoring of pupils;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Supports for staff;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Consistent recording, investigation and follow up of bullying behaviour (including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1080" w:right="1334.3999999999994" w:hanging="715.2"/>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use of established intervention strategies); and </w:t>
      </w:r>
      <w:r w:rsidDel="00000000" w:rsidR="00000000" w:rsidRPr="00000000">
        <w:rPr>
          <w:rFonts w:ascii="Courier New" w:cs="Courier New" w:eastAsia="Courier New" w:hAnsi="Courier New"/>
          <w:b w:val="0"/>
          <w:i w:val="0"/>
          <w:smallCaps w:val="0"/>
          <w:strike w:val="0"/>
          <w:color w:val="000000"/>
          <w:sz w:val="20.011789321899414"/>
          <w:szCs w:val="20.01178932189941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On-going evaluation of the effectiveness of the anti-bullying policy.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507.1999999999991"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3. In accordance with the </w:t>
      </w:r>
      <w:r w:rsidDel="00000000" w:rsidR="00000000" w:rsidRPr="00000000">
        <w:rPr>
          <w:rFonts w:ascii="Arial" w:cs="Arial" w:eastAsia="Arial" w:hAnsi="Arial"/>
          <w:b w:val="0"/>
          <w:i w:val="1"/>
          <w:smallCaps w:val="0"/>
          <w:strike w:val="0"/>
          <w:color w:val="000000"/>
          <w:sz w:val="21.01763343811035"/>
          <w:szCs w:val="21.01763343811035"/>
          <w:u w:val="none"/>
          <w:shd w:fill="auto" w:val="clear"/>
          <w:vertAlign w:val="baseline"/>
          <w:rtl w:val="0"/>
        </w:rPr>
        <w:t xml:space="preserve">Anti-Bullying Procedures for Primary and Post-Primary Schools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bullying is defined as follows: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441.5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Bullying is unwanted negative behaviour, verbal, psychological or physical conducted by an individual or group against another person (or persons) and which is repeated over time.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415.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following types of bullying behaviour are included in the definition of bullying: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360" w:right="1209.5999999999992"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deliberate exclusion, malicious gossip and other forms of relational bullying,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6571.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cyber-bullying and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575.9999999999991"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identity-based bullying such as homophobic bullying, transphobic bullying, racist bullying, bullying based on a person’s membership of the Traveller community and bullying of those with disabilities or special educational needs.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3.1999999999993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399999999998272"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8.3999999999991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Negative behaviour that does not meet this definition of bullying will be dealt with in accordance with the school’s code of behaviour.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26.3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Additional information on different types of bullying is set out in Section 2 of the </w:t>
      </w:r>
      <w:r w:rsidDel="00000000" w:rsidR="00000000" w:rsidRPr="00000000">
        <w:rPr>
          <w:rFonts w:ascii="Arial" w:cs="Arial" w:eastAsia="Arial" w:hAnsi="Arial"/>
          <w:b w:val="0"/>
          <w:i w:val="1"/>
          <w:smallCaps w:val="0"/>
          <w:strike w:val="0"/>
          <w:color w:val="000000"/>
          <w:sz w:val="21.01763343811035"/>
          <w:szCs w:val="21.01763343811035"/>
          <w:u w:val="none"/>
          <w:shd w:fill="auto" w:val="clear"/>
          <w:vertAlign w:val="baseline"/>
          <w:rtl w:val="0"/>
        </w:rPr>
        <w:t xml:space="preserve">Anti-Bullying Procedures for Primary and Post-Primary Schools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439.999999999998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4. The relevant teachers for investigating and dealing with bullying are as follows: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782.3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Class Tutors and the Year Heads. Any teacher may act as the relevant teacher if circumstances warrant it. The whole school staff will ensure that </w:t>
      </w:r>
      <w:r w:rsidDel="00000000" w:rsidR="00000000" w:rsidRPr="00000000">
        <w:rPr>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is a safe environment where students rights to a positive school experience are fulfilled.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43.9999999999986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5. The education and prevention strategies (including strategies specifically aimed at cyber-bullying and identity-based bullying including in particular, homophobic and transphobic bullying) that will be used by the school are as follows: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3.99999999999863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School makes it clear to all members of the school community that bullying of any kind is unacceptable, irrespective of whether it is a student, a staff member or any other person that is the subject of such behaviour. The prevention and awareness of bullying is integral to this policy and a student will, through both curricular and extracurricular programmes be provided with opportunities to develop a positive sense of self worth and self respect. The Anti Bullying Policy will be promoted through Curricular subjects such as SPHE, CSPE and RSE and at enrolment and induction nights, at parent-teacher meetings and where deemed necessary through the Career Guidance &amp; Counselling Department. This Policy also incorporates the </w:t>
      </w:r>
      <w:r w:rsidDel="00000000" w:rsidR="00000000" w:rsidRPr="00000000">
        <w:rPr>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Cyber Bullying Policy.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4.800000000000182"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w:t>
      </w:r>
      <w:r w:rsidDel="00000000" w:rsidR="00000000" w:rsidRPr="00000000">
        <w:rPr>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Information Technology Policy which incorporates education and information on Cyberbullying will be distributed to parents and students. Parents and students during re-registration will indicate that the policy has been read and agreed to be adhered to. The Anti-Bullying Policy will be promoted through the Buddy System which provides an added pastoral structure for Year 1 students.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5.9999999999990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Students will be given clear guidelines as to who to tell and how to tell if bullying is taking place such as: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020.7999999999993"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Direct approach to teacher at an appropriate time, for example, after class.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201.599999999998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Hand note up with homework.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572.7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Make a phone call to the school or to a trusted teacher in the school.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671.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Get a parent(s)/guardian(s) or friend to tell on your behalf.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01.5999999999985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Ensure bystanders understand the importance of telling if they witness or know that bullying is taking place.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54.399999999999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6. </w:t>
      </w:r>
      <w:r w:rsidDel="00000000" w:rsidR="00000000" w:rsidRPr="00000000">
        <w:rPr>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has a proactive policy towards the elimination of bullying. Bullying is unwanted negative behaviour, verbal psychological or physical, conducted by an individual or group against another person (or persons) and which is repeated overtime.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5.9999999999990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role of the school is to provide the highest possible standard of education for all its pupils. A stable, secure learning environment is an essential requirement to achieve this goal. Bullying behaviour by its very nature undermines and dilutes the quality of education and imposes psychological damage.”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624" w:right="4.800000000000182"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Department of Education.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2.79999999999973"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Bullying affects not only the victim but the entire class, school and outside community. Bullying thrives in a secretive atmosphere and it is controllable only when the whole school community accepts that they are being responsible when they report bullying.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7055.999999999999"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Bullying Behaviours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86.39999999999873" w:firstLine="748.8"/>
        <w:jc w:val="both"/>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Physical Aggression: This includes pushing, shoving, punching, kicking, tripping people and occasionally severe physical assaults. “Mess” fights can be used to disguise more serious intentions.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59.99999999999886"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Damage to Property: Damage to personal property – bicycles, clothes, books, pencil cases and bags can be broken, torn, hidden or defaced.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11.9999999999993"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Extortion: Victims can be forced to hand over money or steal for the bully. Threats of physical violence if victims do not comply.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9.199999999998454"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Intimidation: This is where aggressive body language is used as a weapon, including the voice and “the look”. Threatening harm &amp;/or challenging others to fight.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67.20000000000027"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Abusive Phone Calls: Anonymous phone calls or phone calls of a threatening nature are identified as verbal intimidation.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39.19999999999845"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Isolation: Being deliberately isolated, ignored or excluded from group activities is bullying. It is usually set up by one person and is accompanied by notes, drawings, comments loud enough to be heard, groups giggling/laughing when victim is near.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436.7999999999995"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Name Calling: Persistent name calling directed at the same person, which hurts or humiliates is a form of bullying. Most refer to physical appearance or academic ability (both high and low).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20"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“Slagging”: “Slagging” can be simply good-natured banter/teasing between friends but when this is repeated and personal it becomes bullying.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06.39999999999873"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Sexual Harassment: Remarks of a suggestive/sexual nature or about a persons sexual orientation are forms of bullying.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26.3999999999987" w:firstLine="691.2"/>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Cyber Bullying: using mobile phones, emails or social network internet sites to mock, ridicule, intimidate, isolate or demean another person in any of the ways described above.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60" w:right="5006.3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Excessive competition/ challenging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Through this Policy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seeks to provide the highest protection possible for students using new technologies, families must also foster a balance between protecting children and teaching them to be aware of potential dangers and assessing threats for themselves. Encouraging students to talk about issues they come across online is a step towards building trust in young people’s ability to use the internet and mobile phones responsibly and to safeguard themselves and their peers against those who use the internet to threaten their welfare. (Barnados, 2009)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4.8000000000001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Cyber bullying involves using devices with access to the Internet to send hurtful messages or posting information to damage people’s reputation and friendships. Cyber bullying is similar to other types of bullying, except that it takes place online and through text messages sent to mobile phones and social media forums. Cyber bullies can be classmates, online acquaintances, and even anonymous users, but most often they do know their victims.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5428.7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Preventing cyber bullying in our school: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0" w:right="2284.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Acceptable Use Policy (AUP) ensures the following on all school devices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87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Supervision is as much as is practicably possible will be in place when students are online.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5337.599999999998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Websites are previewed and evaluated.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902.3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Firewalls and filters have been installed in all computers and these are regularly updated.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9.59999999999809" w:firstLine="177.60000000000002"/>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Students’ internet usage will be monitored by checking user files, temporary files and history files at regular intervals or in instances of complaint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4.800000000000182" w:firstLine="192"/>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Students do not have access to the most popular social networking sites such as MSN or (social networking sites such as) Facebook and Twitter, as much as is practicably possible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360" w:right="14.39999999999827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Students are actively taught about the effects of cyber-bullying, how to recognise and report incidents of cyber-bullying, through CSPE and SPHE lessons.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school regularly invites guest speakers from relevant organisations to speak to students about cyber-bullying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01.5999999999999" w:line="276" w:lineRule="auto"/>
        <w:ind w:left="0" w:right="3916.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Some of the ways that young people can bully online are: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459.1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Sending someone mean or threatening emails, instant messages, or text messages.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3455.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Sending photos without permission being sought or granted.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9.59999999999809" w:firstLine="177.60000000000002"/>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Excluding someone from an instant messenger friends/buddy list or blocking his/her email for no reason.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359.9999999999988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Tricking someone into revealing personal or embarrassing information and sending it to others.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4.800000000000182" w:firstLine="177.60000000000002"/>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Using someone’s password or breaking into someone’s email or instant message account to send cruel or untrue messages while posing as that person.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9.59999999999809" w:firstLine="206.4"/>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Creating websites and or other digital media and distributing or displaying it to make fun of another person such as a classmate or teacher.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99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Uploading photos to social networking sites without permission being sought or granted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6283.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Using websites to rate peers.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1819.1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Leaving hurtful comments on social networking sites such Facebook or Twitter.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809.599999999999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Creating false accounts false accounts posing anyone other than yourself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0"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and it’s staff actively engage with agencies in staying up to date with the various ways students use and abuse digital technologies in an effort to be better equipped with dealing with issues.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000000000001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teaches students that all types of bullying including cyber bullying is hurtful and wrong. Students are encouraged to treat other students on and offline with respect. The whole school community is informed and educated with regard to the school’s Acceptable Use Policy. All members of the school community are fully aware of the sanctions that will be imposed for the misuse of school computers to cause hurt and distress to other members. Students are made aware of their rights and responsibilities online and offline as part of the implementation of the school’s (AUP). Students are taught that the Internet is not a private place and they should guard their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000000000001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private information online, and have the appropriate settings on their social media forums. The AUP policy promotes the positive use of technology, discusses etiquette and personal safety issues. Our school encourages a ‘telling’ atmosphere, including the reporting of cyber bullying. The ethos of our school community is to encourage students to make friends and promote positive well-being and a supportive atmosphere in the school.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5899.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Parents’ response to cyber bullying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5025.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Offer support and reassurance to your son.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9.59999999999809" w:firstLine="158.4"/>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Help your son to keep relevant evidence for investigation by printing webpages and by not deleting mobile messages.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9.59999999999809" w:firstLine="206.4"/>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Show your son how to prevent it happening again by changing password and contact details, blocking contacts, reporting abuse on site.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2644.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Ensure that the student knows not to retaliate or return the message.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0" w:right="2841.5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Encourage the student to keep personal information private online.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566.3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Insist that your son never, ever gives his personal password to another person, even a friend.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9.59999999999809" w:firstLine="177.60000000000002"/>
        <w:jc w:val="left"/>
        <w:rPr>
          <w:rFonts w:ascii="Arial" w:cs="Arial" w:eastAsia="Arial" w:hAnsi="Arial"/>
          <w:b w:val="0"/>
          <w:i w:val="0"/>
          <w:smallCaps w:val="0"/>
          <w:strike w:val="0"/>
          <w:color w:val="000000"/>
          <w:sz w:val="36.68077150980632"/>
          <w:szCs w:val="36.68077150980632"/>
          <w:u w:val="none"/>
          <w:shd w:fill="auto" w:val="clear"/>
          <w:vertAlign w:val="subscript"/>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Insist that your son never accepts as a “an online friend” a stranger whom they do not know in real life. </w:t>
      </w:r>
      <w:r w:rsidDel="00000000" w:rsidR="00000000" w:rsidRPr="00000000">
        <w:rPr>
          <w:rFonts w:ascii="Arial" w:cs="Arial" w:eastAsia="Arial" w:hAnsi="Arial"/>
          <w:b w:val="0"/>
          <w:i w:val="0"/>
          <w:smallCaps w:val="0"/>
          <w:strike w:val="0"/>
          <w:color w:val="000000"/>
          <w:sz w:val="36.68077150980632"/>
          <w:szCs w:val="36.68077150980632"/>
          <w:u w:val="none"/>
          <w:shd w:fill="auto" w:val="clear"/>
          <w:vertAlign w:val="subscript"/>
          <w:rtl w:val="0"/>
        </w:rPr>
        <w:t xml:space="preserve">● Monitor your child’s online use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051.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Reduce your child’s access to digital technology in an effort to minimise exposure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6710.4"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Investigating Incidents: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45.5999999999994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Parents must take full responsibility for their son’s inappropriate use of the Internet or mobile phones outside school. All incidents of cyber bullying that have their origins in school will be fully investigated, recorded and dealt with under the procedures laid down in the Code of Behaviour, the Anti-Bullying Policy and Acceptable Use Policy. Sanctions laid down in these policies will be adhered to in response to inappropriate use of media and information technology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475.2"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Warning Signs of Bullying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77.5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Bullying has an effect on victims of lowering self esteem and confidence and causes insecurity and anxiety. While they may not talk about it, their suffering can often be obvious in mood changes and behaviour. Early intervention and recognition is vital.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34.39999999999827"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Anxiety travelling to and from school. Asking parents to pick them up, avoiding regular times or routes.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609.5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Unwillingness or refusal to go to school, mitching.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183.999999999998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Deterioration in school work, interest, enthusiasm, concentration.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308.7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Pattern of minor physical illness (headache, stomach ache etc.).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919.999999999998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Unexplained changes of mood, especially after holidays, weekends.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204.799999999999"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Visible signs of distress/anxiety (vomiting, crying, sleeplessness, not eating, withdrawing, bedwetting, nightmares, stammering).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615.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Out of character outbursts about other students or teachers.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5078.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Possessions missing or damaged.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4569.5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Increasingly requesting/stealing money.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310.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Unexplained bruises, cuts or torn clothing.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873.5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Reluctance/refusal to talk about what is wrong.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412.7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Where does bullying go 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811.199999999998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Playground/Sports field – physical contact and noise levels often mask bullying.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5083.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Toilets, cloakrooms, showers, etc.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7411.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Corridors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6739.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Local shops etc.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64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On way to school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92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Classes – Subtle glances, comments, notes, pinches etc.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644.7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Online Social Media Forums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6940.799999999999"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Reporting Procedure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111.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Bullying must be reported in all instances.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055.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Anyone may report it:- victim, parents, friends, other students, by direct report, letter, phone-call, class comment or essay to any staff member.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940.7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Once a report is made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87.20000000000027"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The staff member receiving the report will as soon as possible report the allegations to to the Year Head.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83.99999999999864"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The staff member will inform the Class Tutor and the Year Head. The Year Head will coordinate all information and monitors all instances of bullying in his/her year group.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830.3999999999996"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The Class Tutor will discuss strategies with the pastoral team (Principal, Deputy Principal, Year Head, Guidance Counsellor, SET Coordinator, SCP etc).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8.39999999999918" w:firstLine="748.8"/>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The staff involved in dealing with the case will subsequently monitor behaviour of bullies and report any change (or lack of it) to the Year Head and Class Tutor.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480"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How bullying is dealt with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4.800000000000182"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Confidentiality is essential. Those who report must feel confident that the information will not be repeated outside the agreed structure.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1.19999999999891"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It is vital that information is acted upon as quickly and discreetly as possible and is not ignored.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5313.599999999998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most effective approach is low key.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691.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victim and alleged bully will be spoken to separately.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71.199999999998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victim will be interviewed to express support, to gather information, to assure him that action will be taken and to explain that action.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407.9999999999995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pastoral care team will assist the victim in coping with the results of being bullied and in developing ways of dealing with any possible future incidents.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686.3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alleged bully will be interviewed to present the reported information, to gather further information and to confirm or deny the allegations.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763.199999999999"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If bullying is confirmed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4238.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Parents of the victim and the bully will be informed.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92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bully will be advised that the reported behaviour must cease.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9.19999999999845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Positive changes in the bully’s behaviour will be encouraged and rewarded. The bully may need help in understanding his/her behaviour and learning new and more appropriate ways of behaving .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77.5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bully and his parents will be clearly informed that any further instance of bullying will result in suspension or dismissal. They will be formally informed in writing.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743.999999999998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In cases where school rules have been broken (e.g. fighting, deliberate injury, damage to victim’s property etc.) normal disciplinary action will be taken.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5.9999999999990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Staff members/Class Tutor/Year Heads will monitor the on-going situation and discreetly check back with the victim/friends later. Termly where necessary, and for a reasonable period of time after the events, however, not indefinitely.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88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Pastoral Care Team will monitor the investigation of an alleged incident of bullying.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92.7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 record of confirmed incidents of bullying will be kept which will be copied and forwarded to the Principal or Deputy Principal as applicable on the school’s VSware system.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604.799999999999"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Follow up and recording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53.5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In determining whether a bullying case has been adequately and appropriately addressed the relevant teacher must, as part of his/her professional judgement, take the following factors into account: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4771.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Whether the bullying behaviour has ceased;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012.7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Whether any issues between the parties have been resolved as far as is practicable;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547.1999999999991"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-Whether the relationships between the parties have been restored as far as is practicable;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2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-Any feedback received from the parties involved, their parent(s)/guardian(s)s or the school Principal or Deputy Principal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8.79999999999881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Follow-up meetings with the relevant parties involved should be arranged separately with a view to possibly bringing them together at a later date if the pupil who has been bullied is ready and agreeable.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35.19999999999982"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Where a parent(s)/guardian(s) is not satisfied that the school has dealt with a bullying case in accordance with these procedures, the parent(s)/guardian(s) must be referred, as appropriate, to the school’s complaints procedures.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05.5999999999994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In the event that a parent(s)/guardian(s) has exhausted the school’s complaints procedures and is still not satisfied, the school must advise the parent(s)/guardian(s) of their right to make a complaint to the Ombudsman for Pupils.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855.999999999999"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Recording of bullying behaviour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25.5999999999994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It is imperative that all recording of bullying incidents must be done in an objective and factual manner and in writing.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262.3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school’s procedures for noting and reporting bullying behaviour are as follows: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575.999999999999"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Informal- pre-determination that bullying has occurred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55.1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All staff must record any incidents witnessed by them or notified to them on VSware’s notes section. All incidents must be reported to the relevant class teacher/ year head.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59.199999999999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While all reports, including anonymous reports of bullying must be investigated and dealt with by the relevant teacher, the relevant teacher must keep a written record of the reports, the actions taken and any discussions with those involved regarding same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483.199999999999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relevant teacher must inform the principal of all incidents being investigated.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57.59999999999991" w:right="3993.599999999999"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Informal-determination that bullying has occurred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96.7999999999983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595.1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relevant teacher must use the recording template at Appendix 3 to record the bullying behaviour in the following circumstances: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412.7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 in cases where he/she considers that the bullying behaviour has not been adequately and appropriately addressed within 20 school days after he/she has determined that bullying behaviour occurred; and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29.5999999999981"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b) Where the school has decided as part of its anti-bullying policy that in certain circumstances bullying behaviour must be recorded and reported immediately to the Principal or Deputy Principal as applicable.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8.79999999999881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school should list behaviours that must be recorded and reported immediately to the principal. These should be in line with the school’s code of behaviour. 7. The school’s programme of support for working with pupils affected by bullying is as follows: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359.9999999999988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 Students who have been involved in bullying incidents will be advised by Class Tutor/Year Head/Deputy Principal of the availability of the Guidance Counsellor.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67.1999999999991"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b. The target of bullying may receive counselling to help him regain his self esteem where affected.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100.7999999999992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c. The student involved in the bullying may also receive counselling to give him the opportunity to learn other ways of meeting his needs without violating the rights of others.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017.599999999998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d. Students who witnessed bullying are encouraged to discuss it with a teacher and if assistance with a Counsellor is required, their availability will be ascertained.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347.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8. Supervision and Monitoring of Pupils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92.7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Board of Management confirms that appropriate supervision and monitoring policies and practices are in place to both prevent and deal with bullying behaviour and to facilitate early intervention where possible.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364.7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9. Prevention of Harassment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508.799999999998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599.999999999998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10. This policy was adopted by the Board of Management on ________________________ .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30.3999999999996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11. This policy has been made available to school personnel, published on the school website and provided to the Parents’ Association. A copy of this policy will be made available to the Department and the patron if requested.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55.1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12. This policy and its implementation will be reviewed by the Board of Management once in every school year. Written notification that the review has been completed will be made available to school personnel, published on the school website and provided to the Parents’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72.79999999999973"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Association. A record of the review and its outcome will be made available, if requested, to the patron and the Department.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1545.5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Signed: _______________________________ Signed:_________________________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817.599999999998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(Chairperson of Board of Management) (Principal)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148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Date: _______________________ Date: __________________________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0" w:right="5217.599999999998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Date of next review: __________________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079.9999999999989"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Checklist for the annual review of the </w:t>
      </w:r>
      <w:r w:rsidDel="00000000" w:rsidR="00000000" w:rsidRPr="00000000">
        <w:rPr>
          <w:b w:val="1"/>
          <w:sz w:val="21.01763343811035"/>
          <w:szCs w:val="21.01763343811035"/>
          <w:rtl w:val="0"/>
        </w:rPr>
        <w:t xml:space="preserve">Coláiste Éamann Rís</w:t>
      </w: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 Anti-Bullying Policy and its implementation.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326.3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Deepark CBS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8284.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Yes /No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99.1999999999996" w:firstLine="0"/>
        <w:jc w:val="both"/>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formally adopted an anti-bullying policy that fully complies with the requirements of the </w:t>
      </w:r>
      <w:r w:rsidDel="00000000" w:rsidR="00000000" w:rsidRPr="00000000">
        <w:rPr>
          <w:rFonts w:ascii="Arial" w:cs="Arial" w:eastAsia="Arial" w:hAnsi="Arial"/>
          <w:b w:val="0"/>
          <w:i w:val="1"/>
          <w:smallCaps w:val="0"/>
          <w:strike w:val="0"/>
          <w:color w:val="000000"/>
          <w:sz w:val="21.01763343811035"/>
          <w:szCs w:val="21.01763343811035"/>
          <w:u w:val="none"/>
          <w:shd w:fill="auto" w:val="clear"/>
          <w:vertAlign w:val="baseline"/>
          <w:rtl w:val="0"/>
        </w:rPr>
        <w:t xml:space="preserve">Anti-Bullying Procedures for Primary and Post-Primary Schools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22.3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published the policy on the school website and provided a copy to the parents’ association?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94.399999999999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ensured that the policy has been made available to school staff (including new staff)?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703.999999999998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Is the Board satisfied that school staff are sufficiently familiar with the policy and procedures to enable them to effectively and consistently apply the policy and procedures in their day to day work?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756.7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ensured that the policy has been adequately communicated to all pupils?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891.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policy documented the prevention and education strategies that the school applies?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342.3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Have all of the prevention and education strategies been implemented?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545.5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effectiveness of the prevention and education strategies that have been implemented been examined?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84.7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Is the Board satisfied that all teachers are recording and dealing with incidents in accordance with the policy?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164.7999999999993"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received and minuted the periodic summary reports of the Principal?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70.399999999999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discussed how well the school is handling all reports of bullying including those addressed at an early stage and not therefore included in the Principal’s periodic report to the Board?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929.5999999999992"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received any complaints from parents regarding the school’s handling of bullying incidents?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53.60000000000014" w:line="276" w:lineRule="auto"/>
        <w:ind w:left="0" w:right="1881.5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Have any parents withdrawn their child from the school citing dissatisfaction with the school’s handling of a bullying situation?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70.399999999999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Have any Ombudsman for Children investigations into the school’s handling of a bullying case been initiated or completed?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742.3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data available from cases reported to the Principal (by the bullying recording template) been analysed to identify any issues, trends or patterns in bullying behaviour?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56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identified any aspects of the school’s policy and/or its implementation that require further improvement?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80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Has the Board put in place an action plan to address any areas for improvement?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614.4" w:line="276" w:lineRule="auto"/>
        <w:ind w:left="0" w:right="849.5999999999992"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Signed _____________________________________ Date ________________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663.99999999999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Chairperson, Board of Management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1199.999999999998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Signed _____________________________________ Date ________________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8222.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Principal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41.5999999999997"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Notification regarding the </w:t>
      </w:r>
      <w:r w:rsidDel="00000000" w:rsidR="00000000" w:rsidRPr="00000000">
        <w:rPr>
          <w:b w:val="1"/>
          <w:sz w:val="21.01763343811035"/>
          <w:szCs w:val="21.01763343811035"/>
          <w:rtl w:val="0"/>
        </w:rPr>
        <w:t xml:space="preserve">Coláiste Éamann Rís</w:t>
      </w: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 Board of Management’s annual review of the </w:t>
      </w:r>
      <w:r w:rsidDel="00000000" w:rsidR="00000000" w:rsidRPr="00000000">
        <w:rPr>
          <w:b w:val="1"/>
          <w:sz w:val="21.01763343811035"/>
          <w:szCs w:val="21.01763343811035"/>
          <w:rtl w:val="0"/>
        </w:rPr>
        <w:t xml:space="preserve">Coláiste Éamann Rís</w:t>
      </w: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 Anti-Bullying Policy.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4790.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To: _____________________________________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32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Board of Management of </w:t>
      </w:r>
      <w:r w:rsidDel="00000000" w:rsidR="00000000" w:rsidRPr="00000000">
        <w:rPr>
          <w:sz w:val="21.01763343811035"/>
          <w:szCs w:val="21.01763343811035"/>
          <w:rtl w:val="0"/>
        </w:rPr>
        <w:t xml:space="preserve">Coláiste Éamann Rís</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 wishes to inform you that: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60" w:right="340.7999999999993"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The Board of Management’s annual review of the school’s anti-bullying policy and its implementation was completed at the Board meeting of _______________ [date].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60" w:right="335.9999999999991" w:firstLine="0"/>
        <w:jc w:val="left"/>
        <w:rPr>
          <w:rFonts w:ascii="Arial" w:cs="Arial" w:eastAsia="Arial" w:hAnsi="Arial"/>
          <w:b w:val="0"/>
          <w:i w:val="1"/>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0.011789321899414"/>
          <w:szCs w:val="20.0117893218994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This review was conducted in accordance with the checklist set out in </w:t>
      </w: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Appendix 4 </w:t>
      </w: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of the Department’s </w:t>
      </w:r>
      <w:r w:rsidDel="00000000" w:rsidR="00000000" w:rsidRPr="00000000">
        <w:rPr>
          <w:rFonts w:ascii="Arial" w:cs="Arial" w:eastAsia="Arial" w:hAnsi="Arial"/>
          <w:b w:val="0"/>
          <w:i w:val="1"/>
          <w:smallCaps w:val="0"/>
          <w:strike w:val="0"/>
          <w:color w:val="000000"/>
          <w:sz w:val="21.01763343811035"/>
          <w:szCs w:val="21.01763343811035"/>
          <w:u w:val="none"/>
          <w:shd w:fill="auto" w:val="clear"/>
          <w:vertAlign w:val="baseline"/>
          <w:rtl w:val="0"/>
        </w:rPr>
        <w:t xml:space="preserve">Anti-Bullying Procedures for Primary and Post-Primary Schools.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676.7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Signed _____________________________________ Date ________________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5663.99999999999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Chairperson, Board of Management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907.1999999999991"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Signed _____________________________________ Date ________________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0" w:right="8222.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Principal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93.60000000000014" w:line="276" w:lineRule="auto"/>
        <w:ind w:left="2688" w:right="2687.9999999999995" w:firstLine="0"/>
        <w:jc w:val="left"/>
        <w:rPr>
          <w:rFonts w:ascii="Arial" w:cs="Arial" w:eastAsia="Arial" w:hAnsi="Arial"/>
          <w:b w:val="1"/>
          <w:i w:val="0"/>
          <w:smallCaps w:val="0"/>
          <w:strike w:val="0"/>
          <w:color w:val="000000"/>
          <w:sz w:val="21.01763343811035"/>
          <w:szCs w:val="21.01763343811035"/>
          <w:u w:val="none"/>
          <w:shd w:fill="auto" w:val="clear"/>
          <w:vertAlign w:val="baseline"/>
        </w:rPr>
      </w:pPr>
      <w:r w:rsidDel="00000000" w:rsidR="00000000" w:rsidRPr="00000000">
        <w:rPr>
          <w:b w:val="1"/>
          <w:sz w:val="21.01763343811035"/>
          <w:szCs w:val="21.01763343811035"/>
          <w:rtl w:val="0"/>
        </w:rPr>
        <w:t xml:space="preserve">Coláiste Éamann Rís</w:t>
      </w:r>
      <w:r w:rsidDel="00000000" w:rsidR="00000000" w:rsidRPr="00000000">
        <w:rPr>
          <w:rFonts w:ascii="Arial" w:cs="Arial" w:eastAsia="Arial" w:hAnsi="Arial"/>
          <w:b w:val="1"/>
          <w:i w:val="0"/>
          <w:smallCaps w:val="0"/>
          <w:strike w:val="0"/>
          <w:color w:val="000000"/>
          <w:sz w:val="21.01763343811035"/>
          <w:szCs w:val="21.01763343811035"/>
          <w:u w:val="none"/>
          <w:shd w:fill="auto" w:val="clear"/>
          <w:vertAlign w:val="baseline"/>
          <w:rtl w:val="0"/>
        </w:rPr>
        <w:t xml:space="preserve"> Bullying Record Form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0" w:right="4665.5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1. Name of pupil being bullied and class group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1699.199999999999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Name _________________________________________Class__________________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2908.7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2. Name(s) and class(es) of pupil(s) engaged in bullying behaviour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05.59999999999945" w:firstLine="0"/>
        <w:jc w:val="left"/>
        <w:rPr>
          <w:rFonts w:ascii="Arial" w:cs="Arial" w:eastAsia="Arial" w:hAnsi="Arial"/>
          <w:b w:val="0"/>
          <w:i w:val="0"/>
          <w:smallCaps w:val="0"/>
          <w:strike w:val="0"/>
          <w:color w:val="000000"/>
          <w:sz w:val="21.01763343811035"/>
          <w:szCs w:val="21.0176334381103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_____________________________________________________________________________________ _____________________________________________________________________________ _________________________________________________________________________________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0" w:right="2028.7999999999988"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3. Source of bullying concern/report (tick relevant box(es))*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2.79999999999973" w:right="1727.9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4. Location of incidents (tick relevant box(es))*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755.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Pupil concerned Playground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817.599999999998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Other Pupil Classroom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052.799999999999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Parent Corridor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206.3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Teacher Toilets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2750.399999999999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Other School Bus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5212.799999999999" w:right="3302.3999999999987"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Other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3811.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5. Name of person(s) who reported the bullying concern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185.6" w:line="276" w:lineRule="auto"/>
        <w:ind w:left="0" w:right="4118.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6. Type of Bullying Behaviour (tick relevant box(es)) *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719.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Physical Aggression Cyber-bullying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993.5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Damage to Property Intimidation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3475.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Isolation/Exclusion Malicious Gossip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3729.599999999999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Name Calling Other (specify)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19.1999999999996" w:firstLine="0"/>
        <w:jc w:val="left"/>
        <w:rPr>
          <w:rFonts w:ascii="Arial" w:cs="Arial" w:eastAsia="Arial" w:hAnsi="Arial"/>
          <w:b w:val="0"/>
          <w:i w:val="0"/>
          <w:smallCaps w:val="0"/>
          <w:strike w:val="0"/>
          <w:color w:val="000000"/>
          <w:sz w:val="21.01763343811035"/>
          <w:szCs w:val="21.0176334381103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7. Where behaviour is regarded as identity-based bullying, indicate the relevant category: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763.1999999999999" w:line="276" w:lineRule="auto"/>
        <w:ind w:left="0" w:right="876.7999999999984"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Homophobic Disability/S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025.6" w:right="943.999999999998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EN related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55.1999999999998" w:right="2423.9999999999986"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Racist Membership of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3.60000000000014" w:right="2798.3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Traveller community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44" w:right="455.9999999999991"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Other (specify)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44" w:right="455.9999999999991" w:firstLine="0"/>
        <w:jc w:val="left"/>
        <w:rPr>
          <w:rFonts w:ascii="Arial" w:cs="Arial" w:eastAsia="Arial" w:hAnsi="Arial"/>
          <w:b w:val="0"/>
          <w:i w:val="0"/>
          <w:smallCaps w:val="0"/>
          <w:strike w:val="0"/>
          <w:color w:val="000000"/>
          <w:sz w:val="21.01763343811035"/>
          <w:szCs w:val="21.0176334381103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Other (specify)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699.1999999999998" w:line="276" w:lineRule="auto"/>
        <w:ind w:left="0" w:right="3839.9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8. Brief Description of bullying behaviour and its impact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400" w:line="276" w:lineRule="auto"/>
        <w:ind w:left="360" w:right="6062.3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1. Details of actions taken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520" w:line="276" w:lineRule="auto"/>
        <w:ind w:left="0" w:right="484.79999999999905"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Signed ___________________________ (Relevant Teacher) Date ________________________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4243.199999999999" w:firstLine="0"/>
        <w:jc w:val="left"/>
        <w:rPr>
          <w:rFonts w:ascii="Arial" w:cs="Arial" w:eastAsia="Arial" w:hAnsi="Arial"/>
          <w:b w:val="0"/>
          <w:i w:val="0"/>
          <w:smallCaps w:val="0"/>
          <w:strike w:val="0"/>
          <w:color w:val="000000"/>
          <w:sz w:val="21.01763343811035"/>
          <w:szCs w:val="21.01763343811035"/>
          <w:u w:val="none"/>
          <w:shd w:fill="auto" w:val="clear"/>
          <w:vertAlign w:val="baseline"/>
        </w:rPr>
      </w:pPr>
      <w:r w:rsidDel="00000000" w:rsidR="00000000" w:rsidRPr="00000000">
        <w:rPr>
          <w:rFonts w:ascii="Arial" w:cs="Arial" w:eastAsia="Arial" w:hAnsi="Arial"/>
          <w:b w:val="0"/>
          <w:i w:val="0"/>
          <w:smallCaps w:val="0"/>
          <w:strike w:val="0"/>
          <w:color w:val="000000"/>
          <w:sz w:val="21.01763343811035"/>
          <w:szCs w:val="21.01763343811035"/>
          <w:u w:val="none"/>
          <w:shd w:fill="auto" w:val="clear"/>
          <w:vertAlign w:val="baseline"/>
          <w:rtl w:val="0"/>
        </w:rPr>
        <w:t xml:space="preserve">Date submitted to Year Head ___________________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